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E26F7" w14:textId="77777777" w:rsidR="00E41F20" w:rsidRDefault="00E41F20" w:rsidP="00E41F20">
      <w:pPr>
        <w:ind w:left="7200" w:firstLine="720"/>
      </w:pPr>
      <w:r>
        <w:t>4-17-202</w:t>
      </w:r>
    </w:p>
    <w:p w14:paraId="7FB6A822" w14:textId="77777777" w:rsidR="00E41F20" w:rsidRDefault="00E41F20" w:rsidP="00E41F20">
      <w:pPr>
        <w:rPr>
          <w:sz w:val="28"/>
          <w:szCs w:val="28"/>
        </w:rPr>
      </w:pPr>
      <w:r w:rsidRPr="00E41F20">
        <w:rPr>
          <w:b/>
          <w:bCs/>
          <w:sz w:val="28"/>
          <w:szCs w:val="28"/>
        </w:rPr>
        <w:t>OLYMPIC PENINSULA ANTIQUE TRACTOR &amp; ENGINE ASSOCIATION</w:t>
      </w:r>
      <w:r w:rsidRPr="00E41F20">
        <w:rPr>
          <w:sz w:val="28"/>
          <w:szCs w:val="28"/>
        </w:rPr>
        <w:tab/>
      </w:r>
    </w:p>
    <w:p w14:paraId="6FDBADE0" w14:textId="77777777" w:rsidR="00E41F20" w:rsidRDefault="00E41F20" w:rsidP="00E41F20">
      <w:pPr>
        <w:ind w:left="2160" w:firstLine="720"/>
        <w:rPr>
          <w:b/>
          <w:bCs/>
          <w:sz w:val="28"/>
          <w:szCs w:val="28"/>
        </w:rPr>
      </w:pPr>
      <w:r w:rsidRPr="00E41F20">
        <w:rPr>
          <w:b/>
          <w:bCs/>
          <w:sz w:val="28"/>
          <w:szCs w:val="28"/>
        </w:rPr>
        <w:t>TRUCK PULLING RULES</w:t>
      </w:r>
    </w:p>
    <w:p w14:paraId="4BDC5E14" w14:textId="46148713" w:rsidR="00E37164" w:rsidRPr="00222EA0" w:rsidRDefault="00E37164" w:rsidP="00E37164">
      <w:pPr>
        <w:pStyle w:val="ListParagraph"/>
        <w:numPr>
          <w:ilvl w:val="0"/>
          <w:numId w:val="2"/>
        </w:numPr>
        <w:spacing w:line="256" w:lineRule="auto"/>
      </w:pPr>
      <w:r w:rsidRPr="00222EA0">
        <w:rPr>
          <w:b/>
          <w:bCs/>
          <w:sz w:val="28"/>
          <w:szCs w:val="28"/>
          <w:u w:val="single"/>
        </w:rPr>
        <w:t>Absolutely no consumption of alcoholic beverages until after your last pull of the day. Anyone found to have consumed any alcoholic beverage before their pull will be disqualified and not allowed to pull. Your pulling fees will not be refunded.</w:t>
      </w:r>
    </w:p>
    <w:p w14:paraId="689994BA" w14:textId="44821342" w:rsidR="00E37164" w:rsidRPr="00222EA0" w:rsidRDefault="005A7513" w:rsidP="00E37164">
      <w:pPr>
        <w:pStyle w:val="ListParagraph"/>
        <w:numPr>
          <w:ilvl w:val="0"/>
          <w:numId w:val="2"/>
        </w:numPr>
        <w:ind w:left="360"/>
      </w:pPr>
      <w:r w:rsidRPr="00222EA0">
        <w:t xml:space="preserve">       </w:t>
      </w:r>
      <w:proofErr w:type="gramStart"/>
      <w:r w:rsidR="00E37164" w:rsidRPr="00222EA0">
        <w:t>A family</w:t>
      </w:r>
      <w:proofErr w:type="gramEnd"/>
      <w:r w:rsidR="00E37164" w:rsidRPr="00222EA0">
        <w:t xml:space="preserve"> membership qualifies one of the family members for a one first free hook fee. All subsequent hooks by members of the same family will be charged the $20.00  fee.</w:t>
      </w:r>
    </w:p>
    <w:p w14:paraId="6CAC1AB1" w14:textId="52FA3AB6" w:rsidR="005A7513" w:rsidRPr="00222EA0" w:rsidRDefault="00532336" w:rsidP="00E37164">
      <w:r w:rsidRPr="00222EA0">
        <w:t>3.</w:t>
      </w:r>
      <w:r w:rsidR="005A7513" w:rsidRPr="00222EA0">
        <w:t xml:space="preserve">   </w:t>
      </w:r>
      <w:r w:rsidR="00E37164" w:rsidRPr="00222EA0">
        <w:t>A current vehicle registration and insurance is required for this class.</w:t>
      </w:r>
    </w:p>
    <w:p w14:paraId="2CC7AD21" w14:textId="1D818C52" w:rsidR="00E37164" w:rsidRPr="00222EA0" w:rsidRDefault="00532336" w:rsidP="00E37164">
      <w:r w:rsidRPr="00222EA0">
        <w:t>4</w:t>
      </w:r>
      <w:r w:rsidR="00E37164" w:rsidRPr="00222EA0">
        <w:t>.  Frame height is measured from the bottom of the frame at midpoint of the front door to the ground.</w:t>
      </w:r>
    </w:p>
    <w:p w14:paraId="5EB6718C" w14:textId="74C82298" w:rsidR="00E37164" w:rsidRPr="00222EA0" w:rsidRDefault="00532336" w:rsidP="005A7513">
      <w:pPr>
        <w:spacing w:line="256" w:lineRule="auto"/>
        <w:contextualSpacing/>
      </w:pPr>
      <w:r w:rsidRPr="00222EA0">
        <w:t>5</w:t>
      </w:r>
      <w:r w:rsidR="00E37164" w:rsidRPr="00222EA0">
        <w:t>.</w:t>
      </w:r>
      <w:bookmarkStart w:id="0" w:name="_Hlk195095862"/>
      <w:r w:rsidR="00E37164" w:rsidRPr="00222EA0">
        <w:t xml:space="preserve"> A 2 ½ LBS. dry chemical fire extinguisher must be within reach of the driver.</w:t>
      </w:r>
    </w:p>
    <w:p w14:paraId="182EFC73" w14:textId="4A763A1A" w:rsidR="00E37164" w:rsidRPr="00222EA0" w:rsidRDefault="00E37164" w:rsidP="005A7513">
      <w:pPr>
        <w:spacing w:line="256" w:lineRule="auto"/>
        <w:contextualSpacing/>
      </w:pPr>
      <w:r w:rsidRPr="00222EA0">
        <w:t>6</w:t>
      </w:r>
      <w:r w:rsidR="005A7513" w:rsidRPr="00222EA0">
        <w:t xml:space="preserve"> </w:t>
      </w:r>
      <w:r w:rsidRPr="00222EA0">
        <w:t>.No one other than the driver is allowed in the pulling vehicle.</w:t>
      </w:r>
    </w:p>
    <w:p w14:paraId="5D979387" w14:textId="77777777" w:rsidR="00E37164" w:rsidRPr="00222EA0" w:rsidRDefault="00E37164" w:rsidP="00E37164">
      <w:pPr>
        <w:numPr>
          <w:ilvl w:val="0"/>
          <w:numId w:val="3"/>
        </w:numPr>
        <w:spacing w:line="256" w:lineRule="auto"/>
        <w:contextualSpacing/>
      </w:pPr>
      <w:r w:rsidRPr="00222EA0">
        <w:t>All vehicles will start with a tight hitch. No jerking of the chain is allowed. Any violation is a disqualification.</w:t>
      </w:r>
    </w:p>
    <w:p w14:paraId="21243580" w14:textId="444D7D93" w:rsidR="00B24461" w:rsidRPr="00222EA0" w:rsidRDefault="00B24461" w:rsidP="00E37164">
      <w:pPr>
        <w:numPr>
          <w:ilvl w:val="0"/>
          <w:numId w:val="3"/>
        </w:numPr>
        <w:spacing w:line="256" w:lineRule="auto"/>
        <w:contextualSpacing/>
      </w:pPr>
      <w:r w:rsidRPr="00222EA0">
        <w:t>The vehicle must start and stop on the signal of the track official. The pull is over when the forward motion of the vehicle stops OR the front tires are higher than 1 foot off the ground</w:t>
      </w:r>
      <w:r w:rsidR="0049427C" w:rsidRPr="00222EA0">
        <w:t xml:space="preserve"> as measured from the bottom of either front tire.</w:t>
      </w:r>
      <w:r w:rsidRPr="00222EA0">
        <w:t xml:space="preserve"> </w:t>
      </w:r>
    </w:p>
    <w:p w14:paraId="4CD8911F" w14:textId="21295B15" w:rsidR="00B24461" w:rsidRPr="00222EA0" w:rsidRDefault="00B24461" w:rsidP="00E37164">
      <w:pPr>
        <w:numPr>
          <w:ilvl w:val="0"/>
          <w:numId w:val="3"/>
        </w:numPr>
        <w:spacing w:line="256" w:lineRule="auto"/>
        <w:contextualSpacing/>
      </w:pPr>
      <w:r w:rsidRPr="00222EA0">
        <w:t>The puller will be disqualified if any part of the truck or sled goes out of bounds.</w:t>
      </w:r>
    </w:p>
    <w:p w14:paraId="1B039463" w14:textId="77777777" w:rsidR="00E37164" w:rsidRPr="00222EA0" w:rsidRDefault="00E37164" w:rsidP="00E37164">
      <w:pPr>
        <w:numPr>
          <w:ilvl w:val="0"/>
          <w:numId w:val="3"/>
        </w:numPr>
        <w:spacing w:line="256" w:lineRule="auto"/>
        <w:contextualSpacing/>
      </w:pPr>
      <w:r w:rsidRPr="00222EA0">
        <w:t>All entries end at the start of the class.</w:t>
      </w:r>
    </w:p>
    <w:p w14:paraId="7360547B" w14:textId="77777777" w:rsidR="00E37164" w:rsidRPr="00222EA0" w:rsidRDefault="00E37164" w:rsidP="00E37164">
      <w:pPr>
        <w:numPr>
          <w:ilvl w:val="0"/>
          <w:numId w:val="3"/>
        </w:numPr>
        <w:spacing w:line="256" w:lineRule="auto"/>
        <w:contextualSpacing/>
      </w:pPr>
      <w:r w:rsidRPr="00222EA0">
        <w:t xml:space="preserve">All vehicles must be in </w:t>
      </w:r>
      <w:proofErr w:type="gramStart"/>
      <w:r w:rsidRPr="00222EA0">
        <w:t>park</w:t>
      </w:r>
      <w:proofErr w:type="gramEnd"/>
      <w:r w:rsidRPr="00222EA0">
        <w:t xml:space="preserve"> or neutral before hooking or unhooking the sled.</w:t>
      </w:r>
    </w:p>
    <w:p w14:paraId="5195ED91" w14:textId="77777777" w:rsidR="00E37164" w:rsidRPr="00222EA0" w:rsidRDefault="00E37164" w:rsidP="00E37164">
      <w:pPr>
        <w:numPr>
          <w:ilvl w:val="0"/>
          <w:numId w:val="3"/>
        </w:numPr>
        <w:spacing w:line="256" w:lineRule="auto"/>
        <w:contextualSpacing/>
      </w:pPr>
      <w:r w:rsidRPr="00222EA0">
        <w:t>All pullers pull at their own risk. OPATEA will not be held responsible for any damages that occur while pulling.</w:t>
      </w:r>
    </w:p>
    <w:p w14:paraId="7FC7A951" w14:textId="77777777" w:rsidR="00E37164" w:rsidRPr="00222EA0" w:rsidRDefault="00E37164" w:rsidP="00E37164">
      <w:pPr>
        <w:numPr>
          <w:ilvl w:val="0"/>
          <w:numId w:val="3"/>
        </w:numPr>
        <w:spacing w:line="256" w:lineRule="auto"/>
        <w:contextualSpacing/>
      </w:pPr>
      <w:r w:rsidRPr="00222EA0">
        <w:t>All drivers must attend the driver’s meeting before the start of the pull.</w:t>
      </w:r>
    </w:p>
    <w:p w14:paraId="29B779DE" w14:textId="77777777" w:rsidR="00E37164" w:rsidRPr="00222EA0" w:rsidRDefault="00E37164" w:rsidP="00E37164">
      <w:pPr>
        <w:numPr>
          <w:ilvl w:val="0"/>
          <w:numId w:val="3"/>
        </w:numPr>
        <w:spacing w:line="256" w:lineRule="auto"/>
        <w:contextualSpacing/>
      </w:pPr>
      <w:r w:rsidRPr="00222EA0">
        <w:t>The first puller in this class is considered the test puller and has the option to accept the first hook or repull last in the class. The decision to repull must be made before leaving the track with the judge’s approval. Any disqualification on the first attempt will eliminate the second attempt.</w:t>
      </w:r>
    </w:p>
    <w:p w14:paraId="3A795E87" w14:textId="142A81A2" w:rsidR="0049427C" w:rsidRDefault="0049427C" w:rsidP="00E37164">
      <w:pPr>
        <w:numPr>
          <w:ilvl w:val="0"/>
          <w:numId w:val="3"/>
        </w:numPr>
        <w:spacing w:line="256" w:lineRule="auto"/>
        <w:contextualSpacing/>
      </w:pPr>
      <w:r w:rsidRPr="00222EA0">
        <w:t xml:space="preserve">Two vehicles must be ready to </w:t>
      </w:r>
      <w:proofErr w:type="gramStart"/>
      <w:r w:rsidRPr="00222EA0">
        <w:t>pull at all times</w:t>
      </w:r>
      <w:proofErr w:type="gramEnd"/>
      <w:r w:rsidRPr="00222EA0">
        <w:t xml:space="preserve">. A pulling order will be announced at the </w:t>
      </w:r>
      <w:proofErr w:type="gramStart"/>
      <w:r w:rsidRPr="00222EA0">
        <w:t>start</w:t>
      </w:r>
      <w:proofErr w:type="gramEnd"/>
      <w:r w:rsidRPr="00222EA0">
        <w:t xml:space="preserve"> the class so drivers will have sufficient time to prepare for the pull.</w:t>
      </w:r>
    </w:p>
    <w:p w14:paraId="33E8E798" w14:textId="77777777" w:rsidR="00222EA0" w:rsidRDefault="00222EA0" w:rsidP="00222EA0">
      <w:pPr>
        <w:spacing w:line="254" w:lineRule="auto"/>
        <w:ind w:left="180"/>
      </w:pPr>
    </w:p>
    <w:p w14:paraId="6D875763" w14:textId="237ED8AE" w:rsidR="00222EA0" w:rsidRDefault="00222EA0" w:rsidP="00222EA0">
      <w:pPr>
        <w:spacing w:line="254" w:lineRule="auto"/>
      </w:pPr>
      <w:r>
        <w:t xml:space="preserve">16.       </w:t>
      </w:r>
      <w:r>
        <w:t>The drawbar must have at least a 2 ½” hole to accommodate the sled chain hook.</w:t>
      </w:r>
    </w:p>
    <w:p w14:paraId="4A8B8DDF" w14:textId="77777777" w:rsidR="00222EA0" w:rsidRPr="00222EA0" w:rsidRDefault="00222EA0" w:rsidP="00222EA0">
      <w:pPr>
        <w:spacing w:line="256" w:lineRule="auto"/>
        <w:contextualSpacing/>
      </w:pPr>
    </w:p>
    <w:p w14:paraId="1201D036" w14:textId="01C8E00E" w:rsidR="00E37164" w:rsidRDefault="00C46C67" w:rsidP="00C46C67">
      <w:pPr>
        <w:spacing w:line="256" w:lineRule="auto"/>
        <w:rPr>
          <w:sz w:val="22"/>
          <w:szCs w:val="22"/>
          <w:highlight w:val="yellow"/>
        </w:rPr>
      </w:pPr>
      <w:r>
        <w:rPr>
          <w:sz w:val="22"/>
          <w:szCs w:val="22"/>
          <w:highlight w:val="yellow"/>
        </w:rPr>
        <w:t xml:space="preserve">  </w:t>
      </w:r>
    </w:p>
    <w:p w14:paraId="75EDE177" w14:textId="0484F131" w:rsidR="00C46C67" w:rsidRDefault="00C46C67" w:rsidP="00C46C67">
      <w:pPr>
        <w:spacing w:line="256" w:lineRule="auto"/>
        <w:rPr>
          <w:sz w:val="28"/>
          <w:szCs w:val="28"/>
        </w:rPr>
      </w:pPr>
      <w:r w:rsidRPr="00C46C67">
        <w:rPr>
          <w:sz w:val="28"/>
          <w:szCs w:val="28"/>
        </w:rPr>
        <w:t>STREET STOCK</w:t>
      </w:r>
    </w:p>
    <w:p w14:paraId="6986CD89" w14:textId="37E0D117" w:rsidR="00C46C67" w:rsidRPr="00137F2F" w:rsidRDefault="00C46C67" w:rsidP="00C46C67">
      <w:pPr>
        <w:pStyle w:val="ListParagraph"/>
        <w:numPr>
          <w:ilvl w:val="0"/>
          <w:numId w:val="4"/>
        </w:numPr>
        <w:spacing w:line="256" w:lineRule="auto"/>
        <w:rPr>
          <w:sz w:val="28"/>
          <w:szCs w:val="28"/>
        </w:rPr>
      </w:pPr>
      <w:bookmarkStart w:id="1" w:name="_Hlk195777825"/>
      <w:r w:rsidRPr="00FD344A">
        <w:t>All trucks must be licensed as street legal as they are presented.</w:t>
      </w:r>
    </w:p>
    <w:p w14:paraId="22A075C8" w14:textId="37E9562E" w:rsidR="00137F2F" w:rsidRPr="00AF6458" w:rsidRDefault="00137F2F" w:rsidP="00C46C67">
      <w:pPr>
        <w:pStyle w:val="ListParagraph"/>
        <w:numPr>
          <w:ilvl w:val="0"/>
          <w:numId w:val="4"/>
        </w:numPr>
        <w:spacing w:line="256" w:lineRule="auto"/>
        <w:rPr>
          <w:sz w:val="28"/>
          <w:szCs w:val="28"/>
        </w:rPr>
      </w:pPr>
      <w:proofErr w:type="gramStart"/>
      <w:r>
        <w:lastRenderedPageBreak/>
        <w:t>A current</w:t>
      </w:r>
      <w:proofErr w:type="gramEnd"/>
      <w:r>
        <w:t xml:space="preserve"> vehicle registration and insurance </w:t>
      </w:r>
      <w:proofErr w:type="gramStart"/>
      <w:r>
        <w:t>is</w:t>
      </w:r>
      <w:proofErr w:type="gramEnd"/>
      <w:r>
        <w:t xml:space="preserve"> required for this class.</w:t>
      </w:r>
    </w:p>
    <w:p w14:paraId="650BA923" w14:textId="1113D1F5" w:rsidR="00AF6458" w:rsidRPr="00AF6458" w:rsidRDefault="00AF6458" w:rsidP="00AF6458">
      <w:pPr>
        <w:pStyle w:val="ListParagraph"/>
        <w:numPr>
          <w:ilvl w:val="0"/>
          <w:numId w:val="4"/>
        </w:numPr>
        <w:spacing w:line="256" w:lineRule="auto"/>
        <w:rPr>
          <w:sz w:val="28"/>
          <w:szCs w:val="28"/>
        </w:rPr>
      </w:pPr>
      <w:bookmarkStart w:id="2" w:name="_Hlk195779712"/>
      <w:r>
        <w:t>Purpose built sled pulling or drag racing trucks will not be allowed</w:t>
      </w:r>
    </w:p>
    <w:bookmarkEnd w:id="1"/>
    <w:bookmarkEnd w:id="2"/>
    <w:p w14:paraId="03F3377B" w14:textId="4536C1F3" w:rsidR="00C46C67" w:rsidRPr="00C46C67" w:rsidRDefault="00AF6458" w:rsidP="00C46C67">
      <w:pPr>
        <w:spacing w:line="259" w:lineRule="auto"/>
        <w:ind w:left="360"/>
        <w:contextualSpacing/>
      </w:pPr>
      <w:r>
        <w:t>3</w:t>
      </w:r>
      <w:r w:rsidR="00C46C67">
        <w:t xml:space="preserve"> . </w:t>
      </w:r>
      <w:bookmarkStart w:id="3" w:name="_Hlk195779732"/>
      <w:r w:rsidR="00C46C67" w:rsidRPr="00C46C67">
        <w:t>No weights of any kind are allowed on or in any street truck</w:t>
      </w:r>
      <w:bookmarkEnd w:id="3"/>
      <w:r w:rsidR="00C46C67" w:rsidRPr="00C46C67">
        <w:t>.</w:t>
      </w:r>
    </w:p>
    <w:p w14:paraId="24A42986" w14:textId="16C46D8C" w:rsidR="00C46C67" w:rsidRDefault="00C46C67" w:rsidP="00AF6458">
      <w:pPr>
        <w:pStyle w:val="ListParagraph"/>
        <w:numPr>
          <w:ilvl w:val="0"/>
          <w:numId w:val="4"/>
        </w:numPr>
        <w:spacing w:line="259" w:lineRule="auto"/>
      </w:pPr>
      <w:bookmarkStart w:id="4" w:name="_Hlk195777896"/>
      <w:r w:rsidRPr="00C46C67">
        <w:t>Tires must be DOT rated, any truck with tires exceeding 37 inches in outside diameter  will be required to have drive</w:t>
      </w:r>
      <w:r w:rsidR="00137F2F">
        <w:t>line</w:t>
      </w:r>
      <w:r w:rsidRPr="00C46C67">
        <w:t xml:space="preserve"> line loops for safety.</w:t>
      </w:r>
    </w:p>
    <w:p w14:paraId="6DCAEA33" w14:textId="6FE306FD" w:rsidR="00AF6458" w:rsidRPr="00C46C67" w:rsidRDefault="00AF6458" w:rsidP="00AF6458">
      <w:pPr>
        <w:spacing w:line="259" w:lineRule="auto"/>
        <w:ind w:left="360"/>
      </w:pPr>
      <w:r>
        <w:t xml:space="preserve">5. </w:t>
      </w:r>
      <w:bookmarkStart w:id="5" w:name="_Hlk195780339"/>
      <w:r>
        <w:t xml:space="preserve">Maximum frame height is 28” </w:t>
      </w:r>
      <w:r w:rsidR="00012EE6">
        <w:t>as measured from the ground to the bottom of the frame.</w:t>
      </w:r>
    </w:p>
    <w:bookmarkEnd w:id="4"/>
    <w:bookmarkEnd w:id="5"/>
    <w:p w14:paraId="48D9CA3A" w14:textId="78B23106" w:rsidR="00C46C67" w:rsidRPr="00C46C67" w:rsidRDefault="00012EE6" w:rsidP="00C46C67">
      <w:pPr>
        <w:spacing w:line="259" w:lineRule="auto"/>
        <w:ind w:left="345"/>
      </w:pPr>
      <w:r>
        <w:t>6</w:t>
      </w:r>
      <w:r w:rsidR="00C46C67" w:rsidRPr="00C46C67">
        <w:t>. There will be no blocking of the suspension allowed.</w:t>
      </w:r>
    </w:p>
    <w:p w14:paraId="662FF706" w14:textId="5D08EEE3" w:rsidR="00C46C67" w:rsidRPr="00C46C67" w:rsidRDefault="00C46C67" w:rsidP="00C46C67">
      <w:pPr>
        <w:spacing w:line="259" w:lineRule="auto"/>
      </w:pPr>
      <w:r w:rsidRPr="00C46C67">
        <w:t xml:space="preserve">       </w:t>
      </w:r>
      <w:r w:rsidR="00012EE6">
        <w:t>7</w:t>
      </w:r>
      <w:r w:rsidRPr="00C46C67">
        <w:t xml:space="preserve">. Hitch height must be in </w:t>
      </w:r>
      <w:proofErr w:type="gramStart"/>
      <w:r w:rsidRPr="00C46C67">
        <w:t>factory</w:t>
      </w:r>
      <w:proofErr w:type="gramEnd"/>
      <w:r w:rsidRPr="00C46C67">
        <w:t xml:space="preserve"> location with a maximum height of 26 inches.</w:t>
      </w:r>
    </w:p>
    <w:p w14:paraId="592486DB" w14:textId="26D759FB" w:rsidR="00C46C67" w:rsidRDefault="00012EE6" w:rsidP="00C46C67">
      <w:pPr>
        <w:spacing w:line="259" w:lineRule="auto"/>
        <w:ind w:left="360"/>
        <w:contextualSpacing/>
      </w:pPr>
      <w:r>
        <w:t>8</w:t>
      </w:r>
      <w:r w:rsidR="00C46C67">
        <w:t xml:space="preserve">. </w:t>
      </w:r>
      <w:bookmarkStart w:id="6" w:name="_Hlk195778176"/>
      <w:r w:rsidR="00C46C67" w:rsidRPr="00C46C67">
        <w:t>Hitches must be a Reese stye hitch rated HI or higher</w:t>
      </w:r>
      <w:r w:rsidR="00137F2F">
        <w:t xml:space="preserve">. It must be mounted in the OEM </w:t>
      </w:r>
      <w:r w:rsidR="00B24461">
        <w:t>stock location. The hitch must be no higher than 26 inches above the ground as measured from the top of the hitch. The hitch must have a 3” loop to accept the chain hook.</w:t>
      </w:r>
      <w:r w:rsidR="00137F2F">
        <w:t xml:space="preserve"> </w:t>
      </w:r>
    </w:p>
    <w:bookmarkEnd w:id="6"/>
    <w:p w14:paraId="75F900F6" w14:textId="5CD3F3FB" w:rsidR="00363ABB" w:rsidRPr="00363ABB" w:rsidRDefault="00363ABB" w:rsidP="0049427C">
      <w:pPr>
        <w:spacing w:line="259" w:lineRule="auto"/>
      </w:pPr>
      <w:r>
        <w:t xml:space="preserve">       </w:t>
      </w:r>
      <w:r w:rsidR="00012EE6">
        <w:t>9</w:t>
      </w:r>
      <w:r>
        <w:t xml:space="preserve">. </w:t>
      </w:r>
      <w:r w:rsidRPr="00363ABB">
        <w:t>Turbocharger- OEM stock turbos only up to a maximum 2.6 inches inlet throat diameter.</w:t>
      </w:r>
    </w:p>
    <w:p w14:paraId="6CA6D6C0" w14:textId="4E1B5808" w:rsidR="00363ABB" w:rsidRPr="00363ABB" w:rsidRDefault="00363ABB" w:rsidP="00012EE6">
      <w:pPr>
        <w:pStyle w:val="ListParagraph"/>
        <w:numPr>
          <w:ilvl w:val="0"/>
          <w:numId w:val="12"/>
        </w:numPr>
        <w:spacing w:line="259" w:lineRule="auto"/>
      </w:pPr>
      <w:r w:rsidRPr="00363ABB">
        <w:t>Fuel- diesel or gas. No additional fuel or oxidizers, including but not limited to Nitrous oxide(</w:t>
      </w:r>
      <w:proofErr w:type="spellStart"/>
      <w:r w:rsidRPr="00363ABB">
        <w:t>N2O</w:t>
      </w:r>
      <w:proofErr w:type="spellEnd"/>
      <w:r w:rsidRPr="00363ABB">
        <w:t xml:space="preserve">- </w:t>
      </w:r>
      <w:proofErr w:type="spellStart"/>
      <w:r w:rsidRPr="00363ABB">
        <w:t>CH2OH</w:t>
      </w:r>
      <w:proofErr w:type="spellEnd"/>
      <w:r w:rsidRPr="00363ABB">
        <w:t>) and propane injection</w:t>
      </w:r>
    </w:p>
    <w:p w14:paraId="5789677A" w14:textId="34F980A5" w:rsidR="00363ABB" w:rsidRDefault="00AF6458" w:rsidP="00012EE6">
      <w:pPr>
        <w:pStyle w:val="ListParagraph"/>
        <w:numPr>
          <w:ilvl w:val="0"/>
          <w:numId w:val="12"/>
        </w:numPr>
        <w:spacing w:line="259" w:lineRule="auto"/>
      </w:pPr>
      <w:r>
        <w:t xml:space="preserve"> </w:t>
      </w:r>
      <w:r w:rsidRPr="00363ABB">
        <w:t>Weight</w:t>
      </w:r>
      <w:r w:rsidR="00363ABB" w:rsidRPr="00363ABB">
        <w:t xml:space="preserve"> combined weight of the vehicle and driver not to exceed </w:t>
      </w:r>
      <w:r w:rsidR="00012EE6">
        <w:t>8500</w:t>
      </w:r>
      <w:r w:rsidR="00363ABB" w:rsidRPr="00363ABB">
        <w:t xml:space="preserve"> LBS.</w:t>
      </w:r>
    </w:p>
    <w:p w14:paraId="355F7172" w14:textId="77777777" w:rsidR="00137F2F" w:rsidRDefault="00137F2F" w:rsidP="00137F2F">
      <w:pPr>
        <w:spacing w:line="259" w:lineRule="auto"/>
        <w:contextualSpacing/>
      </w:pPr>
    </w:p>
    <w:p w14:paraId="12BEE772" w14:textId="54009191" w:rsidR="00137F2F" w:rsidRDefault="00137F2F" w:rsidP="00137F2F">
      <w:pPr>
        <w:spacing w:line="259" w:lineRule="auto"/>
        <w:contextualSpacing/>
        <w:rPr>
          <w:b/>
          <w:bCs/>
          <w:sz w:val="28"/>
          <w:szCs w:val="28"/>
        </w:rPr>
      </w:pPr>
      <w:r>
        <w:rPr>
          <w:b/>
          <w:bCs/>
          <w:sz w:val="28"/>
          <w:szCs w:val="28"/>
        </w:rPr>
        <w:t>DIESEL STREET STOCK</w:t>
      </w:r>
    </w:p>
    <w:p w14:paraId="65C47C7A" w14:textId="77777777" w:rsidR="00137F2F" w:rsidRPr="00AF6458" w:rsidRDefault="00137F2F" w:rsidP="00137F2F">
      <w:pPr>
        <w:pStyle w:val="ListParagraph"/>
        <w:numPr>
          <w:ilvl w:val="0"/>
          <w:numId w:val="8"/>
        </w:numPr>
        <w:spacing w:line="256" w:lineRule="auto"/>
        <w:rPr>
          <w:sz w:val="28"/>
          <w:szCs w:val="28"/>
        </w:rPr>
      </w:pPr>
      <w:r w:rsidRPr="00FD344A">
        <w:t>All trucks must be licensed as street legal as they are presented.</w:t>
      </w:r>
    </w:p>
    <w:p w14:paraId="445C94E1" w14:textId="77777777" w:rsidR="00AF6458" w:rsidRPr="00AF6458" w:rsidRDefault="00AF6458" w:rsidP="00AF6458">
      <w:pPr>
        <w:pStyle w:val="ListParagraph"/>
        <w:numPr>
          <w:ilvl w:val="0"/>
          <w:numId w:val="8"/>
        </w:numPr>
        <w:spacing w:line="256" w:lineRule="auto"/>
        <w:rPr>
          <w:sz w:val="28"/>
          <w:szCs w:val="28"/>
        </w:rPr>
      </w:pPr>
      <w:r>
        <w:t>Purpose built sled pulling or drag racing trucks will not be allowed</w:t>
      </w:r>
    </w:p>
    <w:p w14:paraId="6C4DE6B8" w14:textId="211F6F89" w:rsidR="00AF6458" w:rsidRPr="00137F2F" w:rsidRDefault="00AF6458" w:rsidP="00137F2F">
      <w:pPr>
        <w:pStyle w:val="ListParagraph"/>
        <w:numPr>
          <w:ilvl w:val="0"/>
          <w:numId w:val="8"/>
        </w:numPr>
        <w:spacing w:line="256" w:lineRule="auto"/>
        <w:rPr>
          <w:sz w:val="28"/>
          <w:szCs w:val="28"/>
        </w:rPr>
      </w:pPr>
      <w:r w:rsidRPr="00C46C67">
        <w:t xml:space="preserve">No weights of any kind are allowed on or in any street </w:t>
      </w:r>
      <w:proofErr w:type="gramStart"/>
      <w:r w:rsidRPr="00C46C67">
        <w:t>truck</w:t>
      </w:r>
      <w:proofErr w:type="gramEnd"/>
    </w:p>
    <w:p w14:paraId="3DE835F4" w14:textId="77777777" w:rsidR="00137F2F" w:rsidRPr="00C46C67" w:rsidRDefault="00137F2F" w:rsidP="00137F2F">
      <w:pPr>
        <w:pStyle w:val="ListParagraph"/>
        <w:numPr>
          <w:ilvl w:val="0"/>
          <w:numId w:val="8"/>
        </w:numPr>
        <w:spacing w:line="256" w:lineRule="auto"/>
        <w:rPr>
          <w:sz w:val="28"/>
          <w:szCs w:val="28"/>
        </w:rPr>
      </w:pPr>
      <w:proofErr w:type="gramStart"/>
      <w:r>
        <w:t>A current</w:t>
      </w:r>
      <w:proofErr w:type="gramEnd"/>
      <w:r>
        <w:t xml:space="preserve"> vehicle registration and insurance </w:t>
      </w:r>
      <w:proofErr w:type="gramStart"/>
      <w:r>
        <w:t>is</w:t>
      </w:r>
      <w:proofErr w:type="gramEnd"/>
      <w:r>
        <w:t xml:space="preserve"> required for this class.</w:t>
      </w:r>
    </w:p>
    <w:p w14:paraId="0A01574A" w14:textId="59C5B7DE" w:rsidR="00137F2F" w:rsidRPr="00C46C67" w:rsidRDefault="00137F2F" w:rsidP="00137F2F">
      <w:pPr>
        <w:pStyle w:val="ListParagraph"/>
        <w:numPr>
          <w:ilvl w:val="0"/>
          <w:numId w:val="8"/>
        </w:numPr>
        <w:spacing w:line="259" w:lineRule="auto"/>
      </w:pPr>
      <w:r w:rsidRPr="00C46C67">
        <w:t>Tires must be DOT rated, any truck with tires exceeding 37 inches in outside diameter will be required to have drive</w:t>
      </w:r>
      <w:r>
        <w:t>line</w:t>
      </w:r>
      <w:r w:rsidRPr="00C46C67">
        <w:t xml:space="preserve"> line loops for safety.</w:t>
      </w:r>
    </w:p>
    <w:p w14:paraId="31AF4DD8" w14:textId="77777777" w:rsidR="00B24461" w:rsidRDefault="00B24461" w:rsidP="00B24461">
      <w:pPr>
        <w:pStyle w:val="ListParagraph"/>
        <w:numPr>
          <w:ilvl w:val="0"/>
          <w:numId w:val="8"/>
        </w:numPr>
        <w:spacing w:line="259" w:lineRule="auto"/>
      </w:pPr>
      <w:r w:rsidRPr="00C46C67">
        <w:t>Hitches must be a Reese stye hitch rated HI or higher</w:t>
      </w:r>
      <w:r>
        <w:t xml:space="preserve">. It must be mounted in the OEM stock location. The hitch must be no higher than 26 inches above the ground as measured from the top of the hitch. The hitch must have a 3” loop to accept the chain hook. </w:t>
      </w:r>
    </w:p>
    <w:p w14:paraId="71DBFDA5" w14:textId="77777777" w:rsidR="00012EE6" w:rsidRPr="00C46C67" w:rsidRDefault="00012EE6" w:rsidP="00012EE6">
      <w:pPr>
        <w:pStyle w:val="ListParagraph"/>
        <w:numPr>
          <w:ilvl w:val="0"/>
          <w:numId w:val="8"/>
        </w:numPr>
        <w:spacing w:line="259" w:lineRule="auto"/>
      </w:pPr>
      <w:r>
        <w:t>Maximum frame height is 28” as measured from the ground to the bottom of the frame.</w:t>
      </w:r>
    </w:p>
    <w:p w14:paraId="7ABC8034" w14:textId="77777777" w:rsidR="00B24461" w:rsidRDefault="00B24461" w:rsidP="00B24461">
      <w:pPr>
        <w:pStyle w:val="ListParagraph"/>
        <w:numPr>
          <w:ilvl w:val="0"/>
          <w:numId w:val="8"/>
        </w:numPr>
        <w:spacing w:line="259" w:lineRule="auto"/>
      </w:pPr>
      <w:r w:rsidRPr="00363ABB">
        <w:t>Engine modifications</w:t>
      </w:r>
      <w:r>
        <w:t>.</w:t>
      </w:r>
    </w:p>
    <w:p w14:paraId="2C8F3A03" w14:textId="77777777" w:rsidR="00B24461" w:rsidRPr="00363ABB" w:rsidRDefault="00B24461" w:rsidP="00B24461">
      <w:pPr>
        <w:pStyle w:val="ListParagraph"/>
        <w:numPr>
          <w:ilvl w:val="0"/>
          <w:numId w:val="8"/>
        </w:numPr>
        <w:spacing w:line="259" w:lineRule="auto"/>
      </w:pPr>
      <w:r w:rsidRPr="00363ABB">
        <w:t>Dodge (2003 and newer), Ford (2003 and newer) GM(2001 and newer), no modifications allowed</w:t>
      </w:r>
    </w:p>
    <w:p w14:paraId="0DB146F5" w14:textId="77777777" w:rsidR="00B24461" w:rsidRPr="00363ABB" w:rsidRDefault="00B24461" w:rsidP="00B24461">
      <w:pPr>
        <w:pStyle w:val="ListParagraph"/>
        <w:numPr>
          <w:ilvl w:val="0"/>
          <w:numId w:val="8"/>
        </w:numPr>
        <w:spacing w:line="259" w:lineRule="auto"/>
      </w:pPr>
      <w:r w:rsidRPr="00363ABB">
        <w:lastRenderedPageBreak/>
        <w:t>Dodge (2002 and older), Ford(2002 and older), GM (2000 and older), limited to one fueling enhancement( chip, programmer, fueling box, or injectors)</w:t>
      </w:r>
    </w:p>
    <w:p w14:paraId="64FBCB84" w14:textId="77777777" w:rsidR="00B24461" w:rsidRPr="00363ABB" w:rsidRDefault="00B24461" w:rsidP="00B24461">
      <w:pPr>
        <w:pStyle w:val="ListParagraph"/>
        <w:numPr>
          <w:ilvl w:val="0"/>
          <w:numId w:val="8"/>
        </w:numPr>
        <w:spacing w:line="259" w:lineRule="auto"/>
      </w:pPr>
      <w:r w:rsidRPr="00363ABB">
        <w:t>Aftermarket air intake and filter allowed</w:t>
      </w:r>
    </w:p>
    <w:p w14:paraId="2ABB6EBB" w14:textId="77777777" w:rsidR="00B24461" w:rsidRPr="00363ABB" w:rsidRDefault="00B24461" w:rsidP="00B24461">
      <w:pPr>
        <w:pStyle w:val="ListParagraph"/>
        <w:numPr>
          <w:ilvl w:val="0"/>
          <w:numId w:val="8"/>
        </w:numPr>
        <w:spacing w:line="259" w:lineRule="auto"/>
      </w:pPr>
      <w:r w:rsidRPr="00363ABB">
        <w:t>Aftermarket exhaust allowed.</w:t>
      </w:r>
    </w:p>
    <w:p w14:paraId="31FE0634" w14:textId="77777777" w:rsidR="00B24461" w:rsidRDefault="00B24461" w:rsidP="00B24461">
      <w:pPr>
        <w:pStyle w:val="ListParagraph"/>
        <w:numPr>
          <w:ilvl w:val="0"/>
          <w:numId w:val="8"/>
        </w:numPr>
        <w:spacing w:line="259" w:lineRule="auto"/>
      </w:pPr>
      <w:r>
        <w:t>Turbocharger- OEM stock turbochargers only. 3.2-inch maximum turbo inlet bore</w:t>
      </w:r>
    </w:p>
    <w:p w14:paraId="7940B594" w14:textId="77777777" w:rsidR="00B24461" w:rsidRDefault="00B24461" w:rsidP="00B24461">
      <w:pPr>
        <w:pStyle w:val="ListParagraph"/>
        <w:numPr>
          <w:ilvl w:val="0"/>
          <w:numId w:val="8"/>
        </w:numPr>
        <w:spacing w:line="259" w:lineRule="auto"/>
      </w:pPr>
      <w:r>
        <w:t>Fuel</w:t>
      </w:r>
    </w:p>
    <w:p w14:paraId="4282F3EA" w14:textId="77777777" w:rsidR="00B24461" w:rsidRDefault="00B24461" w:rsidP="00B24461">
      <w:pPr>
        <w:pStyle w:val="ListParagraph"/>
        <w:numPr>
          <w:ilvl w:val="1"/>
          <w:numId w:val="8"/>
        </w:numPr>
        <w:spacing w:line="259" w:lineRule="auto"/>
      </w:pPr>
      <w:r>
        <w:t>Diesel fuel only.</w:t>
      </w:r>
    </w:p>
    <w:p w14:paraId="34D4294E" w14:textId="77777777" w:rsidR="00B24461" w:rsidRDefault="00B24461" w:rsidP="00B24461">
      <w:pPr>
        <w:pStyle w:val="ListParagraph"/>
        <w:numPr>
          <w:ilvl w:val="1"/>
          <w:numId w:val="8"/>
        </w:numPr>
        <w:spacing w:line="259" w:lineRule="auto"/>
      </w:pPr>
      <w:r>
        <w:t xml:space="preserve">No additional fuel or oxidizers </w:t>
      </w:r>
      <w:proofErr w:type="gramStart"/>
      <w:r>
        <w:t>including</w:t>
      </w:r>
      <w:proofErr w:type="gramEnd"/>
      <w:r>
        <w:t xml:space="preserve"> but not limited to nitrous oxide</w:t>
      </w:r>
    </w:p>
    <w:p w14:paraId="4A41723F" w14:textId="77777777" w:rsidR="00B24461" w:rsidRDefault="00B24461" w:rsidP="00B24461">
      <w:pPr>
        <w:pStyle w:val="ListParagraph"/>
        <w:ind w:left="1440"/>
      </w:pPr>
      <w:r>
        <w:t>(</w:t>
      </w:r>
      <w:proofErr w:type="spellStart"/>
      <w:r>
        <w:t>N2O</w:t>
      </w:r>
      <w:proofErr w:type="spellEnd"/>
      <w:r>
        <w:t>), water-methanol injection(H2O-</w:t>
      </w:r>
      <w:proofErr w:type="spellStart"/>
      <w:r>
        <w:t>CH3OH</w:t>
      </w:r>
      <w:proofErr w:type="spellEnd"/>
      <w:r>
        <w:t xml:space="preserve">), and propane </w:t>
      </w:r>
      <w:proofErr w:type="gramStart"/>
      <w:r>
        <w:t>injection</w:t>
      </w:r>
      <w:proofErr w:type="gramEnd"/>
      <w:r>
        <w:t>.</w:t>
      </w:r>
    </w:p>
    <w:p w14:paraId="2A603183" w14:textId="2D9F67CB" w:rsidR="00137F2F" w:rsidRDefault="00B24461" w:rsidP="00B24461">
      <w:pPr>
        <w:pStyle w:val="ListParagraph"/>
        <w:numPr>
          <w:ilvl w:val="0"/>
          <w:numId w:val="8"/>
        </w:numPr>
        <w:spacing w:line="259" w:lineRule="auto"/>
      </w:pPr>
      <w:r>
        <w:t>No hanging weights ahead of the front bumper or after the rear bumper</w:t>
      </w:r>
    </w:p>
    <w:p w14:paraId="10942E9A" w14:textId="49DE0B20" w:rsidR="0049427C" w:rsidRDefault="0049427C" w:rsidP="00B24461">
      <w:pPr>
        <w:pStyle w:val="ListParagraph"/>
        <w:numPr>
          <w:ilvl w:val="0"/>
          <w:numId w:val="8"/>
        </w:numPr>
        <w:spacing w:line="259" w:lineRule="auto"/>
      </w:pPr>
      <w:proofErr w:type="gramStart"/>
      <w:r>
        <w:t>Maximum</w:t>
      </w:r>
      <w:proofErr w:type="gramEnd"/>
      <w:r>
        <w:t xml:space="preserve"> combined weight of vehicle and driver is </w:t>
      </w:r>
      <w:r w:rsidR="00012EE6">
        <w:t>10,</w:t>
      </w:r>
      <w:r>
        <w:t>000 lbs.</w:t>
      </w:r>
    </w:p>
    <w:p w14:paraId="6C5853DD" w14:textId="2908E4CE" w:rsidR="0049427C" w:rsidRDefault="0049427C" w:rsidP="0049427C">
      <w:pPr>
        <w:spacing w:line="259" w:lineRule="auto"/>
        <w:rPr>
          <w:b/>
          <w:bCs/>
          <w:sz w:val="28"/>
          <w:szCs w:val="28"/>
        </w:rPr>
      </w:pPr>
      <w:r>
        <w:rPr>
          <w:b/>
          <w:bCs/>
          <w:sz w:val="28"/>
          <w:szCs w:val="28"/>
        </w:rPr>
        <w:t>DIESEL TRUCK SUPER MODIFIED CLASS</w:t>
      </w:r>
    </w:p>
    <w:p w14:paraId="3C38271C" w14:textId="6886C6D0" w:rsidR="0049427C" w:rsidRDefault="0049427C" w:rsidP="0049427C">
      <w:pPr>
        <w:pStyle w:val="ListParagraph"/>
        <w:numPr>
          <w:ilvl w:val="0"/>
          <w:numId w:val="9"/>
        </w:numPr>
        <w:spacing w:line="259" w:lineRule="auto"/>
      </w:pPr>
      <w:r>
        <w:t>Tires</w:t>
      </w:r>
    </w:p>
    <w:p w14:paraId="4FA67EC7" w14:textId="2D1F55A8" w:rsidR="0049427C" w:rsidRDefault="0049427C" w:rsidP="0049427C">
      <w:pPr>
        <w:pStyle w:val="ListParagraph"/>
        <w:numPr>
          <w:ilvl w:val="1"/>
          <w:numId w:val="9"/>
        </w:numPr>
        <w:spacing w:line="259" w:lineRule="auto"/>
      </w:pPr>
      <w:r>
        <w:t>No maximum tire diameter</w:t>
      </w:r>
    </w:p>
    <w:p w14:paraId="16C74CFD" w14:textId="5D9CD7D5" w:rsidR="0049427C" w:rsidRDefault="0049427C" w:rsidP="0049427C">
      <w:pPr>
        <w:pStyle w:val="ListParagraph"/>
        <w:numPr>
          <w:ilvl w:val="1"/>
          <w:numId w:val="9"/>
        </w:numPr>
        <w:spacing w:line="259" w:lineRule="auto"/>
      </w:pPr>
      <w:r>
        <w:t>Must be DOT approved</w:t>
      </w:r>
    </w:p>
    <w:p w14:paraId="57D7A394" w14:textId="44DDC3FD" w:rsidR="0049427C" w:rsidRDefault="0049427C" w:rsidP="0049427C">
      <w:pPr>
        <w:pStyle w:val="ListParagraph"/>
        <w:numPr>
          <w:ilvl w:val="1"/>
          <w:numId w:val="9"/>
        </w:numPr>
        <w:spacing w:line="259" w:lineRule="auto"/>
      </w:pPr>
      <w:r>
        <w:t>Tread modifications allowed</w:t>
      </w:r>
    </w:p>
    <w:p w14:paraId="4E1D23DC" w14:textId="50EFFFEB" w:rsidR="0049427C" w:rsidRDefault="0049427C" w:rsidP="0049427C">
      <w:pPr>
        <w:pStyle w:val="ListParagraph"/>
        <w:numPr>
          <w:ilvl w:val="0"/>
          <w:numId w:val="9"/>
        </w:numPr>
        <w:spacing w:line="259" w:lineRule="auto"/>
      </w:pPr>
      <w:r>
        <w:t>Frame height- no maximum frame height, however frames over 28 inches  as measured from the bottom of the frame to the ground must have a driveline loop.</w:t>
      </w:r>
    </w:p>
    <w:p w14:paraId="0CE1D1BB" w14:textId="77777777" w:rsidR="00AF6458" w:rsidRDefault="00AF6458" w:rsidP="00AF6458">
      <w:pPr>
        <w:pStyle w:val="ListParagraph"/>
        <w:numPr>
          <w:ilvl w:val="0"/>
          <w:numId w:val="9"/>
        </w:numPr>
        <w:spacing w:line="259" w:lineRule="auto"/>
      </w:pPr>
      <w:r>
        <w:t>Hitch</w:t>
      </w:r>
    </w:p>
    <w:p w14:paraId="4E37A6A2" w14:textId="77777777" w:rsidR="00AF6458" w:rsidRDefault="00AF6458" w:rsidP="00AF6458">
      <w:pPr>
        <w:pStyle w:val="ListParagraph"/>
        <w:numPr>
          <w:ilvl w:val="1"/>
          <w:numId w:val="9"/>
        </w:numPr>
        <w:spacing w:line="259" w:lineRule="auto"/>
      </w:pPr>
      <w:r>
        <w:t>Must be properly braced and attached to the vehicle frame</w:t>
      </w:r>
    </w:p>
    <w:p w14:paraId="48007B6E" w14:textId="77777777" w:rsidR="00AF6458" w:rsidRDefault="00AF6458" w:rsidP="00AF6458">
      <w:pPr>
        <w:pStyle w:val="ListParagraph"/>
        <w:numPr>
          <w:ilvl w:val="1"/>
          <w:numId w:val="9"/>
        </w:numPr>
        <w:spacing w:line="259" w:lineRule="auto"/>
      </w:pPr>
      <w:r>
        <w:t>Hooking point must be greater than or equal to 44” from the centerline of the rear axle.</w:t>
      </w:r>
    </w:p>
    <w:p w14:paraId="558BF7FC" w14:textId="77777777" w:rsidR="00AF6458" w:rsidRDefault="00AF6458" w:rsidP="00AF6458">
      <w:pPr>
        <w:pStyle w:val="ListParagraph"/>
        <w:numPr>
          <w:ilvl w:val="1"/>
          <w:numId w:val="9"/>
        </w:numPr>
        <w:spacing w:line="259" w:lineRule="auto"/>
      </w:pPr>
      <w:r>
        <w:t>Maximum hitch height is 26 inches</w:t>
      </w:r>
    </w:p>
    <w:p w14:paraId="3E73E1A2" w14:textId="77777777" w:rsidR="00AF6458" w:rsidRDefault="00AF6458" w:rsidP="00AF6458">
      <w:pPr>
        <w:pStyle w:val="ListParagraph"/>
        <w:numPr>
          <w:ilvl w:val="0"/>
          <w:numId w:val="9"/>
        </w:numPr>
        <w:spacing w:line="259" w:lineRule="auto"/>
      </w:pPr>
      <w:r>
        <w:t>Engine modifications- unlimited.</w:t>
      </w:r>
    </w:p>
    <w:p w14:paraId="7EA3D778" w14:textId="77777777" w:rsidR="00AF6458" w:rsidRDefault="00AF6458" w:rsidP="00AF6458">
      <w:pPr>
        <w:pStyle w:val="ListParagraph"/>
        <w:numPr>
          <w:ilvl w:val="0"/>
          <w:numId w:val="9"/>
        </w:numPr>
        <w:spacing w:line="259" w:lineRule="auto"/>
      </w:pPr>
      <w:r>
        <w:t>Turbocharger</w:t>
      </w:r>
    </w:p>
    <w:p w14:paraId="6E8E0BB4" w14:textId="77777777" w:rsidR="00AF6458" w:rsidRDefault="00AF6458" w:rsidP="00AF6458">
      <w:pPr>
        <w:pStyle w:val="ListParagraph"/>
        <w:numPr>
          <w:ilvl w:val="1"/>
          <w:numId w:val="9"/>
        </w:numPr>
        <w:spacing w:line="259" w:lineRule="auto"/>
      </w:pPr>
      <w:r>
        <w:t>Unlimited number of turbochargers allowed</w:t>
      </w:r>
    </w:p>
    <w:p w14:paraId="5A63F4FF" w14:textId="77777777" w:rsidR="00AF6458" w:rsidRDefault="00AF6458" w:rsidP="00AF6458">
      <w:pPr>
        <w:pStyle w:val="ListParagraph"/>
        <w:numPr>
          <w:ilvl w:val="1"/>
          <w:numId w:val="9"/>
        </w:numPr>
        <w:spacing w:line="259" w:lineRule="auto"/>
      </w:pPr>
      <w:r>
        <w:t>Unlimited turbocharger inlet size</w:t>
      </w:r>
    </w:p>
    <w:p w14:paraId="47BAB72C" w14:textId="77777777" w:rsidR="00AF6458" w:rsidRDefault="00AF6458" w:rsidP="00AF6458">
      <w:pPr>
        <w:pStyle w:val="ListParagraph"/>
        <w:numPr>
          <w:ilvl w:val="0"/>
          <w:numId w:val="9"/>
        </w:numPr>
        <w:spacing w:line="259" w:lineRule="auto"/>
      </w:pPr>
      <w:r>
        <w:t>Fuel</w:t>
      </w:r>
    </w:p>
    <w:p w14:paraId="6111F956" w14:textId="77777777" w:rsidR="00AF6458" w:rsidRDefault="00AF6458" w:rsidP="00AF6458">
      <w:pPr>
        <w:pStyle w:val="ListParagraph"/>
        <w:numPr>
          <w:ilvl w:val="1"/>
          <w:numId w:val="9"/>
        </w:numPr>
        <w:spacing w:line="259" w:lineRule="auto"/>
      </w:pPr>
      <w:r>
        <w:t>Diesel fuel only</w:t>
      </w:r>
    </w:p>
    <w:p w14:paraId="099736BB" w14:textId="77777777" w:rsidR="00AF6458" w:rsidRDefault="00AF6458" w:rsidP="00AF6458">
      <w:pPr>
        <w:pStyle w:val="ListParagraph"/>
        <w:numPr>
          <w:ilvl w:val="1"/>
          <w:numId w:val="9"/>
        </w:numPr>
        <w:spacing w:line="259" w:lineRule="auto"/>
      </w:pPr>
      <w:r>
        <w:t>No additional fuel or oxidizers including but not limited to nitrous oxide, water-methanol injection or propane injection allowed.</w:t>
      </w:r>
    </w:p>
    <w:p w14:paraId="091B5949" w14:textId="77777777" w:rsidR="00AF6458" w:rsidRDefault="00AF6458" w:rsidP="00AF6458">
      <w:pPr>
        <w:pStyle w:val="ListParagraph"/>
        <w:numPr>
          <w:ilvl w:val="0"/>
          <w:numId w:val="9"/>
        </w:numPr>
        <w:spacing w:line="259" w:lineRule="auto"/>
      </w:pPr>
      <w:r>
        <w:t>Weight</w:t>
      </w:r>
    </w:p>
    <w:p w14:paraId="793D0594" w14:textId="77777777" w:rsidR="00AF6458" w:rsidRDefault="00AF6458" w:rsidP="00AF6458">
      <w:pPr>
        <w:pStyle w:val="ListParagraph"/>
        <w:numPr>
          <w:ilvl w:val="1"/>
          <w:numId w:val="9"/>
        </w:numPr>
        <w:spacing w:line="259" w:lineRule="auto"/>
      </w:pPr>
      <w:r>
        <w:t>Maximum combined weight of vehicle and driver is 9000 lbs.</w:t>
      </w:r>
    </w:p>
    <w:p w14:paraId="350C0A95" w14:textId="77777777" w:rsidR="00AF6458" w:rsidRDefault="00AF6458" w:rsidP="00AF6458">
      <w:pPr>
        <w:pStyle w:val="ListParagraph"/>
        <w:numPr>
          <w:ilvl w:val="1"/>
          <w:numId w:val="9"/>
        </w:numPr>
        <w:spacing w:line="259" w:lineRule="auto"/>
      </w:pPr>
      <w:r>
        <w:t>Hanging weights ahead of the bumper are allowed</w:t>
      </w:r>
    </w:p>
    <w:p w14:paraId="29FECDDF" w14:textId="77777777" w:rsidR="00AF6458" w:rsidRDefault="00AF6458" w:rsidP="00AF6458">
      <w:pPr>
        <w:pStyle w:val="ListParagraph"/>
        <w:numPr>
          <w:ilvl w:val="1"/>
          <w:numId w:val="9"/>
        </w:numPr>
        <w:spacing w:line="259" w:lineRule="auto"/>
      </w:pPr>
      <w:r>
        <w:t>No part of the vehicle or the hanging weight may extend more than 60 inches ahead of the front axle.</w:t>
      </w:r>
    </w:p>
    <w:p w14:paraId="1C7559C3" w14:textId="77777777" w:rsidR="0049427C" w:rsidRPr="0049427C" w:rsidRDefault="0049427C" w:rsidP="00012EE6">
      <w:pPr>
        <w:pStyle w:val="ListParagraph"/>
        <w:spacing w:line="259" w:lineRule="auto"/>
      </w:pPr>
    </w:p>
    <w:p w14:paraId="6CA4C7A3" w14:textId="77777777" w:rsidR="0049427C" w:rsidRPr="0049427C" w:rsidRDefault="0049427C" w:rsidP="0049427C">
      <w:pPr>
        <w:spacing w:line="259" w:lineRule="auto"/>
        <w:rPr>
          <w:b/>
          <w:bCs/>
          <w:sz w:val="28"/>
          <w:szCs w:val="28"/>
        </w:rPr>
      </w:pPr>
    </w:p>
    <w:p w14:paraId="27007953" w14:textId="4D53AA88" w:rsidR="00363ABB" w:rsidRPr="00C46C67" w:rsidRDefault="00363ABB" w:rsidP="00C46C67">
      <w:pPr>
        <w:spacing w:line="259" w:lineRule="auto"/>
        <w:ind w:left="360"/>
        <w:contextualSpacing/>
      </w:pPr>
    </w:p>
    <w:p w14:paraId="7D1E6F43" w14:textId="77777777" w:rsidR="00C46C67" w:rsidRPr="00C46C67" w:rsidRDefault="00C46C67" w:rsidP="00C46C67">
      <w:pPr>
        <w:spacing w:line="256" w:lineRule="auto"/>
        <w:rPr>
          <w:sz w:val="28"/>
          <w:szCs w:val="28"/>
        </w:rPr>
      </w:pPr>
    </w:p>
    <w:bookmarkEnd w:id="0"/>
    <w:p w14:paraId="69E09526" w14:textId="16590431" w:rsidR="00E37164" w:rsidRPr="00E37164" w:rsidRDefault="00E37164" w:rsidP="00532336">
      <w:pPr>
        <w:spacing w:line="256" w:lineRule="auto"/>
        <w:contextualSpacing/>
        <w:rPr>
          <w:sz w:val="22"/>
          <w:szCs w:val="22"/>
          <w:highlight w:val="yellow"/>
        </w:rPr>
      </w:pPr>
    </w:p>
    <w:p w14:paraId="2A42FD02" w14:textId="67C6B5DC" w:rsidR="00E37164" w:rsidRDefault="00E37164" w:rsidP="00E37164"/>
    <w:p w14:paraId="4756D1B6" w14:textId="77777777" w:rsidR="00E37164" w:rsidRPr="00E37164" w:rsidRDefault="00E37164" w:rsidP="00E37164"/>
    <w:p w14:paraId="47C7B582" w14:textId="03498CB4" w:rsidR="005A4017" w:rsidRDefault="00E41F20" w:rsidP="00E37164">
      <w:pPr>
        <w:ind w:left="360"/>
      </w:pPr>
      <w:r>
        <w:tab/>
      </w:r>
      <w:r>
        <w:tab/>
      </w:r>
      <w:r>
        <w:tab/>
      </w:r>
      <w:r>
        <w:tab/>
      </w:r>
      <w:r>
        <w:tab/>
        <w:t>-</w:t>
      </w:r>
      <w:r>
        <w:tab/>
      </w:r>
    </w:p>
    <w:sectPr w:rsidR="005A4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63A54"/>
    <w:multiLevelType w:val="hybridMultilevel"/>
    <w:tmpl w:val="EDA20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543105"/>
    <w:multiLevelType w:val="hybridMultilevel"/>
    <w:tmpl w:val="ECCAAC3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A29D5"/>
    <w:multiLevelType w:val="hybridMultilevel"/>
    <w:tmpl w:val="9B22CF0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132A4"/>
    <w:multiLevelType w:val="hybridMultilevel"/>
    <w:tmpl w:val="381C117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4F3845"/>
    <w:multiLevelType w:val="hybridMultilevel"/>
    <w:tmpl w:val="7016687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E13BA"/>
    <w:multiLevelType w:val="hybridMultilevel"/>
    <w:tmpl w:val="150A9864"/>
    <w:lvl w:ilvl="0" w:tplc="935A541A">
      <w:start w:val="7"/>
      <w:numFmt w:val="decimal"/>
      <w:lvlText w:val="%1."/>
      <w:lvlJc w:val="left"/>
      <w:pPr>
        <w:ind w:left="36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42F73B14"/>
    <w:multiLevelType w:val="hybridMultilevel"/>
    <w:tmpl w:val="B44EC00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404CEE"/>
    <w:multiLevelType w:val="hybridMultilevel"/>
    <w:tmpl w:val="B3262B32"/>
    <w:lvl w:ilvl="0" w:tplc="41B6624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8C1216"/>
    <w:multiLevelType w:val="hybridMultilevel"/>
    <w:tmpl w:val="9A9600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06AE8"/>
    <w:multiLevelType w:val="hybridMultilevel"/>
    <w:tmpl w:val="7ECAAA1C"/>
    <w:lvl w:ilvl="0" w:tplc="0409000F">
      <w:start w:val="1"/>
      <w:numFmt w:val="decimal"/>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76B25CF"/>
    <w:multiLevelType w:val="hybridMultilevel"/>
    <w:tmpl w:val="2D267AFC"/>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5D5011"/>
    <w:multiLevelType w:val="hybridMultilevel"/>
    <w:tmpl w:val="57A2470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614110">
    <w:abstractNumId w:val="7"/>
  </w:num>
  <w:num w:numId="2" w16cid:durableId="1088699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3144659">
    <w:abstractNumId w:val="5"/>
  </w:num>
  <w:num w:numId="4" w16cid:durableId="1269580877">
    <w:abstractNumId w:val="0"/>
  </w:num>
  <w:num w:numId="5" w16cid:durableId="1009677787">
    <w:abstractNumId w:val="11"/>
  </w:num>
  <w:num w:numId="6" w16cid:durableId="968438883">
    <w:abstractNumId w:val="1"/>
  </w:num>
  <w:num w:numId="7" w16cid:durableId="21056474">
    <w:abstractNumId w:val="3"/>
  </w:num>
  <w:num w:numId="8" w16cid:durableId="1552842383">
    <w:abstractNumId w:val="10"/>
  </w:num>
  <w:num w:numId="9" w16cid:durableId="2039157305">
    <w:abstractNumId w:val="8"/>
  </w:num>
  <w:num w:numId="10" w16cid:durableId="42798682">
    <w:abstractNumId w:val="2"/>
  </w:num>
  <w:num w:numId="11" w16cid:durableId="156577819">
    <w:abstractNumId w:val="4"/>
  </w:num>
  <w:num w:numId="12" w16cid:durableId="6588480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F20"/>
    <w:rsid w:val="00012EE6"/>
    <w:rsid w:val="000F4608"/>
    <w:rsid w:val="00137F2F"/>
    <w:rsid w:val="00222EA0"/>
    <w:rsid w:val="00363ABB"/>
    <w:rsid w:val="003D7D90"/>
    <w:rsid w:val="00483AD1"/>
    <w:rsid w:val="0049427C"/>
    <w:rsid w:val="00532336"/>
    <w:rsid w:val="005A4017"/>
    <w:rsid w:val="005A7513"/>
    <w:rsid w:val="00630680"/>
    <w:rsid w:val="009D506D"/>
    <w:rsid w:val="00AF6458"/>
    <w:rsid w:val="00B24461"/>
    <w:rsid w:val="00C46C67"/>
    <w:rsid w:val="00E37164"/>
    <w:rsid w:val="00E41F20"/>
    <w:rsid w:val="00FD2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58D9"/>
  <w15:chartTrackingRefBased/>
  <w15:docId w15:val="{369B1905-6B72-48C8-AFA3-84E505B06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F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F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F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F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F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F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F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F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F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F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F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F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F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F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F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F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F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F20"/>
    <w:rPr>
      <w:rFonts w:eastAsiaTheme="majorEastAsia" w:cstheme="majorBidi"/>
      <w:color w:val="272727" w:themeColor="text1" w:themeTint="D8"/>
    </w:rPr>
  </w:style>
  <w:style w:type="paragraph" w:styleId="Title">
    <w:name w:val="Title"/>
    <w:basedOn w:val="Normal"/>
    <w:next w:val="Normal"/>
    <w:link w:val="TitleChar"/>
    <w:uiPriority w:val="10"/>
    <w:qFormat/>
    <w:rsid w:val="00E41F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F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F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F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F20"/>
    <w:pPr>
      <w:spacing w:before="160"/>
      <w:jc w:val="center"/>
    </w:pPr>
    <w:rPr>
      <w:i/>
      <w:iCs/>
      <w:color w:val="404040" w:themeColor="text1" w:themeTint="BF"/>
    </w:rPr>
  </w:style>
  <w:style w:type="character" w:customStyle="1" w:styleId="QuoteChar">
    <w:name w:val="Quote Char"/>
    <w:basedOn w:val="DefaultParagraphFont"/>
    <w:link w:val="Quote"/>
    <w:uiPriority w:val="29"/>
    <w:rsid w:val="00E41F20"/>
    <w:rPr>
      <w:i/>
      <w:iCs/>
      <w:color w:val="404040" w:themeColor="text1" w:themeTint="BF"/>
    </w:rPr>
  </w:style>
  <w:style w:type="paragraph" w:styleId="ListParagraph">
    <w:name w:val="List Paragraph"/>
    <w:basedOn w:val="Normal"/>
    <w:uiPriority w:val="34"/>
    <w:qFormat/>
    <w:rsid w:val="00E41F20"/>
    <w:pPr>
      <w:ind w:left="720"/>
      <w:contextualSpacing/>
    </w:pPr>
  </w:style>
  <w:style w:type="character" w:styleId="IntenseEmphasis">
    <w:name w:val="Intense Emphasis"/>
    <w:basedOn w:val="DefaultParagraphFont"/>
    <w:uiPriority w:val="21"/>
    <w:qFormat/>
    <w:rsid w:val="00E41F20"/>
    <w:rPr>
      <w:i/>
      <w:iCs/>
      <w:color w:val="0F4761" w:themeColor="accent1" w:themeShade="BF"/>
    </w:rPr>
  </w:style>
  <w:style w:type="paragraph" w:styleId="IntenseQuote">
    <w:name w:val="Intense Quote"/>
    <w:basedOn w:val="Normal"/>
    <w:next w:val="Normal"/>
    <w:link w:val="IntenseQuoteChar"/>
    <w:uiPriority w:val="30"/>
    <w:qFormat/>
    <w:rsid w:val="00E41F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F20"/>
    <w:rPr>
      <w:i/>
      <w:iCs/>
      <w:color w:val="0F4761" w:themeColor="accent1" w:themeShade="BF"/>
    </w:rPr>
  </w:style>
  <w:style w:type="character" w:styleId="IntenseReference">
    <w:name w:val="Intense Reference"/>
    <w:basedOn w:val="DefaultParagraphFont"/>
    <w:uiPriority w:val="32"/>
    <w:qFormat/>
    <w:rsid w:val="00E41F2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50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867</Words>
  <Characters>4947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Lundgren</dc:creator>
  <cp:keywords/>
  <dc:description/>
  <cp:lastModifiedBy>Tom Lundgren</cp:lastModifiedBy>
  <cp:revision>8</cp:revision>
  <cp:lastPrinted>2025-04-17T18:08:00Z</cp:lastPrinted>
  <dcterms:created xsi:type="dcterms:W3CDTF">2025-04-17T16:56:00Z</dcterms:created>
  <dcterms:modified xsi:type="dcterms:W3CDTF">2025-04-18T02:10:00Z</dcterms:modified>
</cp:coreProperties>
</file>